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D80" w:rsidRDefault="00906D80" w:rsidP="00906D80">
      <w:pPr>
        <w:pStyle w:val="1"/>
        <w:jc w:val="center"/>
        <w:rPr>
          <w:sz w:val="24"/>
        </w:rPr>
      </w:pPr>
      <w:r>
        <w:rPr>
          <w:rFonts w:ascii="Times New Roman" w:hAnsi="Times New Roman"/>
          <w:b/>
          <w:sz w:val="24"/>
        </w:rPr>
        <w:t>Аннотация</w:t>
      </w:r>
    </w:p>
    <w:p w:rsidR="00906D80" w:rsidRDefault="00906D80" w:rsidP="00906D80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Рабочая программа составлена для изучения курса «</w:t>
      </w:r>
      <w:r>
        <w:rPr>
          <w:rFonts w:ascii="Times New Roman" w:hAnsi="Times New Roman"/>
          <w:sz w:val="24"/>
          <w:szCs w:val="24"/>
        </w:rPr>
        <w:t xml:space="preserve">Искусство (музыка)» учащимися 3 </w:t>
      </w:r>
      <w:r>
        <w:rPr>
          <w:rFonts w:ascii="Times New Roman" w:hAnsi="Times New Roman"/>
          <w:sz w:val="24"/>
          <w:szCs w:val="24"/>
        </w:rPr>
        <w:t>класса общеобразовательной школы.</w:t>
      </w:r>
    </w:p>
    <w:p w:rsidR="00906D80" w:rsidRDefault="00906D80" w:rsidP="00906D8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/>
          <w:sz w:val="24"/>
          <w:szCs w:val="24"/>
        </w:rPr>
        <w:t xml:space="preserve">Рабочая программа разработана на основе программы по музыке для общеобразовательных учреждений (авторы </w:t>
      </w:r>
      <w:proofErr w:type="spellStart"/>
      <w:r>
        <w:rPr>
          <w:rFonts w:ascii="Times New Roman" w:eastAsia="SimSun" w:hAnsi="Times New Roman"/>
          <w:sz w:val="24"/>
          <w:szCs w:val="24"/>
        </w:rPr>
        <w:t>Е.Д.Критская</w:t>
      </w:r>
      <w:proofErr w:type="spellEnd"/>
      <w:r>
        <w:rPr>
          <w:rFonts w:ascii="Times New Roman" w:eastAsia="SimSu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/>
          <w:sz w:val="24"/>
          <w:szCs w:val="24"/>
        </w:rPr>
        <w:t>Г.П.Сергеева</w:t>
      </w:r>
      <w:proofErr w:type="spellEnd"/>
      <w:r>
        <w:rPr>
          <w:rFonts w:ascii="Times New Roman" w:eastAsia="SimSun" w:hAnsi="Times New Roman"/>
          <w:sz w:val="24"/>
          <w:szCs w:val="24"/>
        </w:rPr>
        <w:t xml:space="preserve"> и др.</w:t>
      </w:r>
      <w:r>
        <w:rPr>
          <w:rFonts w:ascii="Times New Roman" w:hAnsi="Times New Roman"/>
          <w:sz w:val="24"/>
          <w:szCs w:val="24"/>
        </w:rPr>
        <w:t>, 2009г.) и примерной программы начального общего образования по музыке, в соответствии с федеральным компонентом государственного образовательного стандарта начального общего образования по музыке (2004 г.), обязательным минимумом содержания основных образовательных программ, требованиями к уровню подготовки выпускников начальной шк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олы.</w:t>
      </w:r>
      <w:proofErr w:type="gramEnd"/>
    </w:p>
    <w:p w:rsidR="00906D80" w:rsidRDefault="00906D80" w:rsidP="00906D80">
      <w:pPr>
        <w:autoSpaceDN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906D80" w:rsidRDefault="00906D80" w:rsidP="00906D80">
      <w:pPr>
        <w:numPr>
          <w:ilvl w:val="0"/>
          <w:numId w:val="1"/>
        </w:numPr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развитие </w:t>
      </w:r>
      <w:r>
        <w:rPr>
          <w:rFonts w:ascii="Times New Roman" w:eastAsia="Times New Roman" w:hAnsi="Times New Roman" w:cs="Times New Roman"/>
          <w:sz w:val="24"/>
          <w:szCs w:val="24"/>
        </w:rPr>
        <w:t>способности к эмоционально-ценностному восприятию и пониманию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музыкальных произведений, к творчеству, образного мышления и творческих способностей;</w:t>
      </w:r>
    </w:p>
    <w:p w:rsidR="00906D80" w:rsidRDefault="00906D80" w:rsidP="00906D80">
      <w:pPr>
        <w:numPr>
          <w:ilvl w:val="0"/>
          <w:numId w:val="1"/>
        </w:numPr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освоение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знаний о музыкальном искусстве и его связях с другими видами художественного творчества; </w:t>
      </w:r>
    </w:p>
    <w:p w:rsidR="00906D80" w:rsidRDefault="00906D80" w:rsidP="00906D80">
      <w:pPr>
        <w:numPr>
          <w:ilvl w:val="0"/>
          <w:numId w:val="1"/>
        </w:numPr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овладение </w:t>
      </w:r>
      <w:r>
        <w:rPr>
          <w:rFonts w:ascii="Times New Roman" w:eastAsia="Times New Roman" w:hAnsi="Times New Roman" w:cs="Times New Roman"/>
          <w:sz w:val="24"/>
          <w:szCs w:val="24"/>
        </w:rPr>
        <w:t>элементарными умениями, навыками и способами музыкально-творческой деятельности: хоровое пение и игра на детских музыкальных инструментах, музыкально-пластическая и вокальная импровизация;</w:t>
      </w:r>
    </w:p>
    <w:p w:rsidR="00906D80" w:rsidRDefault="00906D80" w:rsidP="00906D80">
      <w:pPr>
        <w:numPr>
          <w:ilvl w:val="0"/>
          <w:numId w:val="1"/>
        </w:numPr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воспитание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художественного вкуса, нравственно-эстетических чувств учащихся, любви к родной природе, своему народу, любви к Родине, уважения к ее традициям и героическому прошлому, к ее многонациональному искусству, профессиональному и народному музыкальному творчеству. </w:t>
      </w:r>
    </w:p>
    <w:p w:rsidR="00906D80" w:rsidRDefault="00906D80" w:rsidP="00906D8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процессе музыкальных занятий в начальной школе решаются следующие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:rsidR="00906D80" w:rsidRDefault="00906D80" w:rsidP="00906D80">
      <w:pPr>
        <w:numPr>
          <w:ilvl w:val="0"/>
          <w:numId w:val="2"/>
        </w:numPr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Воспитание интереса и любви к музыкальному искусству, художественного вкуса, чувства музыки как основы музыкальной грамотности;</w:t>
      </w:r>
    </w:p>
    <w:p w:rsidR="00906D80" w:rsidRDefault="00906D80" w:rsidP="00906D80">
      <w:pPr>
        <w:numPr>
          <w:ilvl w:val="0"/>
          <w:numId w:val="2"/>
        </w:numPr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Развитие активного, прочувственного и осознанного восприятия школьниками лучших образцов мировой музыкальной культуры прошлого и настоящего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6D80" w:rsidRDefault="00906D80" w:rsidP="00906D80">
      <w:pPr>
        <w:pStyle w:val="a3"/>
        <w:spacing w:after="0" w:line="36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Содержание программы базируется на художественно-образном, нравственно-эстетическом постижении младшими школьниками основных пластов мирового музыкального искусства: фольклора, духовной музыки, произведений композиторов-классиков (золотой фонд), сочинений современных композиторов. Приоритетным в данной программе является введение ребенка в мир музыки через интонации, темы и образы русской музыкальной культуры — «от родного порога», по выражению народного художника России Б. М. </w:t>
      </w:r>
      <w:proofErr w:type="spellStart"/>
      <w:r>
        <w:rPr>
          <w:rFonts w:ascii="Times New Roman" w:hAnsi="Times New Roman"/>
          <w:sz w:val="24"/>
          <w:szCs w:val="24"/>
        </w:rPr>
        <w:t>Неменского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. При этом произведения отечественного музыкального искусства рассматриваются в контексте мировой художественной культуры. Освоение образцов музыкального фольклора как синкретичного искусства разных народов мира (в котором находят отражение факты истории, отношение человека к родному краю, его природе, труду людей) предполагает изучение основных жанров фольклорных сочинений, народных обрядов, обычаев и традиций, изустных и письменных форм бытования музыки как истоков творчества композиторов-классиков. Включение в программу произведений духовной музыки базируется на культурологическом подходе, который дает возможность учащимся осваивать духовно-нравственные ценности как </w:t>
      </w:r>
      <w:r>
        <w:rPr>
          <w:rFonts w:ascii="Times New Roman" w:hAnsi="Times New Roman"/>
          <w:sz w:val="24"/>
          <w:szCs w:val="24"/>
        </w:rPr>
        <w:lastRenderedPageBreak/>
        <w:t>неотъемлемую часть мировой музыкальной культуры.</w:t>
      </w:r>
      <w:r>
        <w:rPr>
          <w:rFonts w:ascii="Times New Roman" w:hAnsi="Times New Roman"/>
          <w:sz w:val="24"/>
          <w:szCs w:val="24"/>
        </w:rPr>
        <w:br/>
        <w:t xml:space="preserve">      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специфики воздействия на духовный мир человека на основе проникновения в интонационно-временную природу музыки, ее жанрово-стилистические особенности. Через опыт общения с музыкой как «искусством интонируемого смысла» (Б. В. Асафьев), с конкретным музыкальным произведением у детей формируется опыт творческой деятельности и эмоционально-ценностного отношения к музыке и жизни; </w:t>
      </w:r>
      <w:proofErr w:type="gramStart"/>
      <w:r>
        <w:rPr>
          <w:rFonts w:ascii="Times New Roman" w:hAnsi="Times New Roman"/>
          <w:sz w:val="24"/>
          <w:szCs w:val="24"/>
        </w:rPr>
        <w:t xml:space="preserve">осваиваются основные сферы музыкального искусства, виды музыкальной деятельности (исполнение, сочинение, слушание), интонация как носитель образного смысла музыкального произведения, принципы развития музыки (повтор, </w:t>
      </w:r>
      <w:proofErr w:type="spellStart"/>
      <w:r>
        <w:rPr>
          <w:rFonts w:ascii="Times New Roman" w:hAnsi="Times New Roman"/>
          <w:sz w:val="24"/>
          <w:szCs w:val="24"/>
        </w:rPr>
        <w:t>вариационность</w:t>
      </w:r>
      <w:proofErr w:type="spellEnd"/>
      <w:r>
        <w:rPr>
          <w:rFonts w:ascii="Times New Roman" w:hAnsi="Times New Roman"/>
          <w:sz w:val="24"/>
          <w:szCs w:val="24"/>
        </w:rPr>
        <w:t>, контраст), особенности формы музыкальных сочинений (одночастная, двухчастная, трехчастная, куплетная, рондо, вариации), жанры музыки (песня, танец, марш, сюита, опера, балет, симфония, инструментальный концерт, кантата, соната, оперетта, мюзикл и др.), основные средства музыкальной выразительности и своеобразие, специфика их преломления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в музыкальной речи композитора в конкретном произведении.</w:t>
      </w:r>
    </w:p>
    <w:p w:rsidR="00906D80" w:rsidRDefault="00906D80" w:rsidP="00906D80">
      <w:pPr>
        <w:pStyle w:val="a3"/>
        <w:spacing w:after="0" w:line="3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Методы музыкального образования и воспитания младших школьников отражают цель, задачи и содержание данной программы:</w:t>
      </w:r>
      <w:r>
        <w:rPr>
          <w:rFonts w:ascii="Times New Roman" w:hAnsi="Times New Roman"/>
          <w:sz w:val="24"/>
          <w:szCs w:val="24"/>
        </w:rPr>
        <w:br/>
        <w:t>      — метод художественного, нравственно-эстетического познания музыки;</w:t>
      </w:r>
      <w:r>
        <w:rPr>
          <w:rFonts w:ascii="Times New Roman" w:hAnsi="Times New Roman"/>
          <w:sz w:val="24"/>
          <w:szCs w:val="24"/>
        </w:rPr>
        <w:br/>
        <w:t>      — метод интонационно-стилевого постижения музыки;</w:t>
      </w:r>
      <w:r>
        <w:rPr>
          <w:rFonts w:ascii="Times New Roman" w:hAnsi="Times New Roman"/>
          <w:sz w:val="24"/>
          <w:szCs w:val="24"/>
        </w:rPr>
        <w:br/>
        <w:t>      — метод эмоциональной драматургии;</w:t>
      </w:r>
      <w:r>
        <w:rPr>
          <w:rFonts w:ascii="Times New Roman" w:hAnsi="Times New Roman"/>
          <w:sz w:val="24"/>
          <w:szCs w:val="24"/>
        </w:rPr>
        <w:br/>
        <w:t>      — метод концентричности организации музыкального материала;</w:t>
      </w:r>
      <w:r>
        <w:rPr>
          <w:rFonts w:ascii="Times New Roman" w:hAnsi="Times New Roman"/>
          <w:sz w:val="24"/>
          <w:szCs w:val="24"/>
        </w:rPr>
        <w:br/>
        <w:t xml:space="preserve">      — метод </w:t>
      </w:r>
      <w:proofErr w:type="spellStart"/>
      <w:r>
        <w:rPr>
          <w:rFonts w:ascii="Times New Roman" w:hAnsi="Times New Roman"/>
          <w:sz w:val="24"/>
          <w:szCs w:val="24"/>
        </w:rPr>
        <w:t>забегания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вперед и возвращения к пройденному (перспективы и ретроспективы в обучении);</w:t>
      </w:r>
      <w:r>
        <w:rPr>
          <w:rFonts w:ascii="Times New Roman" w:hAnsi="Times New Roman"/>
          <w:sz w:val="24"/>
          <w:szCs w:val="24"/>
        </w:rPr>
        <w:br/>
        <w:t>      — метод создания «композиций» (в форме диалога, музыкальных ансамблей и др.);</w:t>
      </w:r>
      <w:r>
        <w:rPr>
          <w:rFonts w:ascii="Times New Roman" w:hAnsi="Times New Roman"/>
          <w:sz w:val="24"/>
          <w:szCs w:val="24"/>
        </w:rPr>
        <w:br/>
        <w:t>      — метод игры;</w:t>
      </w:r>
      <w:r>
        <w:rPr>
          <w:rFonts w:ascii="Times New Roman" w:hAnsi="Times New Roman"/>
          <w:sz w:val="24"/>
          <w:szCs w:val="24"/>
        </w:rPr>
        <w:br/>
        <w:t xml:space="preserve">      — метод художественного контекста (выхода за пределы музыки). </w:t>
      </w:r>
    </w:p>
    <w:p w:rsidR="00906D80" w:rsidRDefault="00906D80" w:rsidP="00906D80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федеральном базисном учебном плане для общеобразовательного учреждения Российской Ф</w:t>
      </w:r>
      <w:r>
        <w:rPr>
          <w:rFonts w:ascii="Times New Roman" w:hAnsi="Times New Roman"/>
          <w:sz w:val="24"/>
          <w:szCs w:val="24"/>
        </w:rPr>
        <w:t>едерации на изучение музыки в 3</w:t>
      </w:r>
      <w:r>
        <w:rPr>
          <w:rFonts w:ascii="Times New Roman" w:hAnsi="Times New Roman"/>
          <w:sz w:val="24"/>
          <w:szCs w:val="24"/>
        </w:rPr>
        <w:t xml:space="preserve"> классе отводится 35 часов, из расчёта 1 учебный час в неделю.</w:t>
      </w:r>
    </w:p>
    <w:p w:rsidR="00906D80" w:rsidRDefault="00906D80" w:rsidP="00906D80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В соответствии с образовательной программой учреждения, учебным планом на 2013-2014 учебный год, н</w:t>
      </w:r>
      <w:r>
        <w:rPr>
          <w:rFonts w:ascii="Times New Roman" w:hAnsi="Times New Roman"/>
          <w:sz w:val="24"/>
          <w:szCs w:val="24"/>
        </w:rPr>
        <w:t>а изучение предмета «Музыка» в 3</w:t>
      </w:r>
      <w:r>
        <w:rPr>
          <w:rFonts w:ascii="Times New Roman" w:hAnsi="Times New Roman"/>
          <w:sz w:val="24"/>
          <w:szCs w:val="24"/>
        </w:rPr>
        <w:t xml:space="preserve"> классе отведено 35 часов, из расчёта 1 учебный час в неделю.</w:t>
      </w:r>
    </w:p>
    <w:p w:rsidR="005B4242" w:rsidRDefault="005B4242"/>
    <w:sectPr w:rsidR="005B4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10FB3"/>
    <w:multiLevelType w:val="hybridMultilevel"/>
    <w:tmpl w:val="0BE47E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1F"/>
    <w:rsid w:val="005B4242"/>
    <w:rsid w:val="00906D80"/>
    <w:rsid w:val="00F9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906D80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  <w:lang w:eastAsia="ru-RU"/>
    </w:rPr>
  </w:style>
  <w:style w:type="paragraph" w:customStyle="1" w:styleId="1">
    <w:name w:val="Без интервала1"/>
    <w:rsid w:val="00906D80"/>
    <w:pPr>
      <w:widowControl w:val="0"/>
      <w:tabs>
        <w:tab w:val="left" w:pos="709"/>
      </w:tabs>
      <w:suppressAutoHyphens/>
      <w:spacing w:after="0" w:line="200" w:lineRule="atLeast"/>
    </w:pPr>
    <w:rPr>
      <w:rFonts w:ascii="Arial" w:eastAsia="Times New Roman" w:hAnsi="Arial" w:cs="DejaVu Sans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906D80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  <w:lang w:eastAsia="ru-RU"/>
    </w:rPr>
  </w:style>
  <w:style w:type="paragraph" w:customStyle="1" w:styleId="1">
    <w:name w:val="Без интервала1"/>
    <w:rsid w:val="00906D80"/>
    <w:pPr>
      <w:widowControl w:val="0"/>
      <w:tabs>
        <w:tab w:val="left" w:pos="709"/>
      </w:tabs>
      <w:suppressAutoHyphens/>
      <w:spacing w:after="0" w:line="200" w:lineRule="atLeast"/>
    </w:pPr>
    <w:rPr>
      <w:rFonts w:ascii="Arial" w:eastAsia="Times New Roman" w:hAnsi="Arial" w:cs="DejaVu Sans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765</Words>
  <Characters>4365</Characters>
  <Application>Microsoft Office Word</Application>
  <DocSecurity>0</DocSecurity>
  <Lines>36</Lines>
  <Paragraphs>10</Paragraphs>
  <ScaleCrop>false</ScaleCrop>
  <Company/>
  <LinksUpToDate>false</LinksUpToDate>
  <CharactersWithSpaces>5120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2013-08-30T06:48:00Z</dcterms:created>
  <dcterms:modified xsi:type="dcterms:W3CDTF">2013-08-30T06:50:00Z</dcterms:modified>
</cp:coreProperties>
</file>